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BD" w:rsidRPr="00CF2112" w:rsidRDefault="00072DBD" w:rsidP="006B553A">
      <w:pPr>
        <w:pStyle w:val="Default"/>
        <w:ind w:left="360"/>
        <w:jc w:val="center"/>
        <w:rPr>
          <w:sz w:val="28"/>
          <w:szCs w:val="28"/>
        </w:rPr>
      </w:pPr>
      <w:r w:rsidRPr="00CF2112">
        <w:rPr>
          <w:b/>
          <w:bCs/>
          <w:sz w:val="28"/>
          <w:szCs w:val="28"/>
        </w:rPr>
        <w:t xml:space="preserve">ÇUKUROVA ÜNİVERSİTESİ FEN-EDEBİYAT FAKÜLTESİ </w:t>
      </w:r>
      <w:r>
        <w:rPr>
          <w:b/>
          <w:bCs/>
          <w:sz w:val="28"/>
          <w:szCs w:val="28"/>
        </w:rPr>
        <w:t>MATEMATİK</w:t>
      </w:r>
      <w:r w:rsidRPr="00CF2112">
        <w:rPr>
          <w:b/>
          <w:bCs/>
          <w:sz w:val="28"/>
          <w:szCs w:val="28"/>
        </w:rPr>
        <w:t xml:space="preserve"> BÖLÜMÜ 201</w:t>
      </w:r>
      <w:r>
        <w:rPr>
          <w:b/>
          <w:bCs/>
          <w:sz w:val="28"/>
          <w:szCs w:val="28"/>
        </w:rPr>
        <w:t>8</w:t>
      </w:r>
      <w:r w:rsidRPr="00CF2112">
        <w:rPr>
          <w:b/>
          <w:bCs/>
          <w:sz w:val="28"/>
          <w:szCs w:val="28"/>
        </w:rPr>
        <w:t>-201</w:t>
      </w:r>
      <w:r>
        <w:rPr>
          <w:b/>
          <w:bCs/>
          <w:sz w:val="28"/>
          <w:szCs w:val="28"/>
        </w:rPr>
        <w:t>9</w:t>
      </w:r>
      <w:r w:rsidRPr="00CF2112">
        <w:rPr>
          <w:b/>
          <w:bCs/>
          <w:sz w:val="28"/>
          <w:szCs w:val="28"/>
        </w:rPr>
        <w:t xml:space="preserve"> AKADEMİK YILI PROGRAM ÖĞRETİM AMAÇLARININ DEĞERLENDİRİLMESİ (ANKET FORMU)</w:t>
      </w:r>
    </w:p>
    <w:p w:rsidR="00072DBD" w:rsidRPr="00F56D83" w:rsidRDefault="00072DBD" w:rsidP="006B553A">
      <w:pPr>
        <w:pStyle w:val="Default"/>
        <w:ind w:left="360"/>
        <w:jc w:val="both"/>
        <w:rPr>
          <w:rFonts w:ascii="Times New Roman" w:hAnsi="Times New Roman" w:cs="Times New Roman"/>
          <w:b/>
          <w:bCs/>
        </w:rPr>
      </w:pPr>
      <w:r w:rsidRPr="00F56D83">
        <w:t xml:space="preserve">Bu anket Çukurova Üniversitesi Fen-Edebiyat Fakültesi </w:t>
      </w:r>
      <w:r>
        <w:t>MATEMATİK</w:t>
      </w:r>
      <w:r w:rsidRPr="00F56D83">
        <w:t xml:space="preserve"> Bölümü </w:t>
      </w:r>
      <w:r w:rsidRPr="00F56D83">
        <w:rPr>
          <w:u w:val="single"/>
        </w:rPr>
        <w:t>dış paydaşlarının</w:t>
      </w:r>
      <w:r w:rsidRPr="00F56D83">
        <w:t xml:space="preserve">, program öğretim amaçları yeterliliklerini sağlama düzeylerini belirlemek ve bu doğrultuda kazanılan becerilerin paydaşlar tarafından kullanılıp kullanılamayacağına ait düşüncelerini değerlendirmek amacıyla hazırlanmıştır. Anket formunun doğru bir şekilde cevaplanması programımız açısından oldukça önemlidir. </w:t>
      </w:r>
      <w:r w:rsidRPr="00F56D83">
        <w:rPr>
          <w:b/>
          <w:bCs/>
        </w:rPr>
        <w:t>“Aşağıda verilen tabloda belirtilen program öğretim amaçlarının edinildiğini düşünüyorum</w:t>
      </w:r>
      <w:r w:rsidRPr="00F56D83">
        <w:t>” ifadesine ilişkin uygun bulduğunuz cevabı (X) ile işaretleyerek belirtiniz, lütfen boş bırakmayınız. Güvenilir cevaplarınız ve ilginiz için teşekkür ederiz.</w:t>
      </w:r>
    </w:p>
    <w:p w:rsidR="00072DBD" w:rsidRDefault="00072DBD" w:rsidP="006B553A">
      <w:pPr>
        <w:pStyle w:val="Default"/>
        <w:spacing w:line="276" w:lineRule="auto"/>
        <w:ind w:left="360"/>
        <w:rPr>
          <w:rFonts w:ascii="Times New Roman" w:hAnsi="Times New Roman" w:cs="Times New Roman"/>
          <w:bCs/>
        </w:rPr>
      </w:pPr>
      <w:r>
        <w:rPr>
          <w:noProof/>
          <w:lang w:eastAsia="tr-TR"/>
        </w:rPr>
        <w:pict>
          <v:shapetype id="_x0000_t202" coordsize="21600,21600" o:spt="202" path="m,l,21600r21600,l21600,xe">
            <v:stroke joinstyle="miter"/>
            <v:path gradientshapeok="t" o:connecttype="rect"/>
          </v:shapetype>
          <v:shape id="Metin Kutusu 701" o:spid="_x0000_s1026" type="#_x0000_t202" style="position:absolute;left:0;text-align:left;margin-left:286.25pt;margin-top:.4pt;width:21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" strokeweight="1pt">
            <v:path arrowok="t"/>
            <v:textbox>
              <w:txbxContent>
                <w:p w:rsidR="00072DBD" w:rsidRDefault="00072DBD" w:rsidP="006B553A"/>
              </w:txbxContent>
            </v:textbox>
          </v:shape>
        </w:pict>
      </w:r>
      <w:r>
        <w:rPr>
          <w:noProof/>
          <w:lang w:eastAsia="tr-TR"/>
        </w:rPr>
        <w:pict>
          <v:shape id="Metin Kutusu 702" o:spid="_x0000_s1027" type="#_x0000_t202" style="position:absolute;left:0;text-align:left;margin-left:179.45pt;margin-top:.4pt;width:21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" strokeweight="1pt">
            <v:path arrowok="t"/>
            <v:textbox>
              <w:txbxContent>
                <w:p w:rsidR="00072DBD" w:rsidRDefault="00072DBD" w:rsidP="006B553A"/>
              </w:txbxContent>
            </v:textbox>
          </v:shape>
        </w:pict>
      </w:r>
      <w:r w:rsidRPr="00B82F9F">
        <w:rPr>
          <w:rFonts w:ascii="Times New Roman" w:hAnsi="Times New Roman" w:cs="Times New Roman"/>
          <w:b/>
          <w:bCs/>
        </w:rPr>
        <w:t>Cinsiyet</w:t>
      </w:r>
      <w:r>
        <w:rPr>
          <w:rFonts w:ascii="Times New Roman" w:hAnsi="Times New Roman" w:cs="Times New Roman"/>
          <w:b/>
          <w:bCs/>
        </w:rPr>
        <w:t>iniz</w:t>
      </w:r>
      <w:r w:rsidRPr="00B82F9F">
        <w:rPr>
          <w:rFonts w:ascii="Times New Roman" w:hAnsi="Times New Roman" w:cs="Times New Roman"/>
          <w:b/>
          <w:bCs/>
        </w:rPr>
        <w:t>:</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Kadın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Erkek </w:t>
      </w:r>
    </w:p>
    <w:p w:rsidR="00072DBD" w:rsidRPr="005102A8" w:rsidRDefault="00072DBD" w:rsidP="006B553A">
      <w:pPr>
        <w:pStyle w:val="Default"/>
        <w:spacing w:line="276" w:lineRule="auto"/>
        <w:ind w:left="360"/>
        <w:rPr>
          <w:rFonts w:ascii="Times New Roman" w:hAnsi="Times New Roman" w:cs="Times New Roman"/>
        </w:rPr>
      </w:pPr>
      <w:r>
        <w:rPr>
          <w:noProof/>
          <w:lang w:eastAsia="tr-TR"/>
        </w:rPr>
        <w:pict>
          <v:shape id="Metin Kutusu 703" o:spid="_x0000_s1028" type="#_x0000_t202" style="position:absolute;left:0;text-align:left;margin-left:312.65pt;margin-top:.5pt;width:21pt;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" strokeweight="1pt">
            <v:path arrowok="t"/>
            <v:textbox>
              <w:txbxContent>
                <w:p w:rsidR="00072DBD" w:rsidRDefault="00072DBD" w:rsidP="006B553A"/>
              </w:txbxContent>
            </v:textbox>
          </v:shape>
        </w:pict>
      </w:r>
      <w:r>
        <w:rPr>
          <w:noProof/>
          <w:lang w:eastAsia="tr-TR"/>
        </w:rPr>
        <w:pict>
          <v:shape id="Metin Kutusu 704" o:spid="_x0000_s1029" type="#_x0000_t202" style="position:absolute;left:0;text-align:left;margin-left:213.65pt;margin-top:.5pt;width:21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" strokeweight="1pt">
            <v:path arrowok="t"/>
            <v:textbox>
              <w:txbxContent>
                <w:p w:rsidR="00072DBD" w:rsidRDefault="00072DBD" w:rsidP="006B553A"/>
              </w:txbxContent>
            </v:textbox>
          </v:shape>
        </w:pict>
      </w:r>
      <w:r>
        <w:rPr>
          <w:rFonts w:ascii="Times New Roman" w:hAnsi="Times New Roman" w:cs="Times New Roman"/>
          <w:b/>
          <w:bCs/>
        </w:rPr>
        <w:t>Çalıştığınız Sek</w:t>
      </w:r>
      <w:r w:rsidRPr="00B82F9F">
        <w:rPr>
          <w:rFonts w:ascii="Times New Roman" w:hAnsi="Times New Roman" w:cs="Times New Roman"/>
          <w:b/>
          <w:bCs/>
        </w:rPr>
        <w:t>tör:</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Kamu</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Özel </w:t>
      </w:r>
    </w:p>
    <w:p w:rsidR="00072DBD" w:rsidRDefault="00072DBD" w:rsidP="006B553A">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 </w:t>
      </w:r>
    </w:p>
    <w:p w:rsidR="00072DBD" w:rsidRDefault="00072DBD" w:rsidP="006B553A">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kurumdaki hizmet yılı: </w:t>
      </w:r>
    </w:p>
    <w:p w:rsidR="00072DBD" w:rsidRDefault="00072DBD" w:rsidP="006B553A">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Mesleğiniz: </w:t>
      </w:r>
    </w:p>
    <w:p w:rsidR="00072DBD" w:rsidRPr="00F56D83" w:rsidRDefault="00072DBD" w:rsidP="006B553A">
      <w:pPr>
        <w:spacing w:line="276" w:lineRule="auto"/>
        <w:ind w:left="360"/>
        <w:rPr>
          <w:b/>
          <w:bCs/>
        </w:rPr>
      </w:pPr>
      <w:r>
        <w:rPr>
          <w:b/>
          <w:bCs/>
        </w:rPr>
        <w:t>U</w:t>
      </w:r>
      <w:r w:rsidRPr="00B82F9F">
        <w:rPr>
          <w:b/>
          <w:bCs/>
        </w:rPr>
        <w:t>nvanınız:</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5833"/>
        <w:gridCol w:w="858"/>
        <w:gridCol w:w="537"/>
        <w:gridCol w:w="545"/>
        <w:gridCol w:w="664"/>
        <w:gridCol w:w="724"/>
      </w:tblGrid>
      <w:tr w:rsidR="00072DBD" w:rsidRPr="005102A8" w:rsidTr="00424E35">
        <w:trPr>
          <w:cantSplit/>
          <w:trHeight w:val="1602"/>
        </w:trPr>
        <w:tc>
          <w:tcPr>
            <w:tcW w:w="460" w:type="dxa"/>
          </w:tcPr>
          <w:p w:rsidR="00072DBD" w:rsidRPr="005102A8" w:rsidRDefault="00072DBD" w:rsidP="00C41CDB">
            <w:pPr>
              <w:rPr>
                <w:rFonts w:ascii="Calibri" w:hAnsi="Calibri" w:cs="Calibri"/>
              </w:rPr>
            </w:pPr>
          </w:p>
        </w:tc>
        <w:tc>
          <w:tcPr>
            <w:tcW w:w="5841" w:type="dxa"/>
          </w:tcPr>
          <w:p w:rsidR="00072DBD" w:rsidRPr="005102A8" w:rsidRDefault="00072DBD" w:rsidP="00C41CDB">
            <w:pPr>
              <w:pStyle w:val="Default"/>
              <w:jc w:val="center"/>
              <w:rPr>
                <w:b/>
                <w:bCs/>
                <w:szCs w:val="22"/>
              </w:rPr>
            </w:pPr>
          </w:p>
          <w:p w:rsidR="00072DBD" w:rsidRPr="005102A8" w:rsidRDefault="00072DBD" w:rsidP="00C41CDB">
            <w:pPr>
              <w:pStyle w:val="Default"/>
              <w:jc w:val="center"/>
              <w:rPr>
                <w:b/>
                <w:bCs/>
                <w:szCs w:val="22"/>
              </w:rPr>
            </w:pPr>
          </w:p>
          <w:p w:rsidR="00072DBD" w:rsidRPr="005102A8" w:rsidRDefault="00072DBD" w:rsidP="00C41CDB">
            <w:pPr>
              <w:pStyle w:val="Default"/>
              <w:jc w:val="center"/>
              <w:rPr>
                <w:b/>
                <w:bCs/>
                <w:szCs w:val="22"/>
              </w:rPr>
            </w:pPr>
          </w:p>
          <w:p w:rsidR="00072DBD" w:rsidRPr="005102A8" w:rsidRDefault="00072DBD" w:rsidP="00C41CDB">
            <w:pPr>
              <w:pStyle w:val="Default"/>
              <w:jc w:val="center"/>
              <w:rPr>
                <w:szCs w:val="22"/>
              </w:rPr>
            </w:pPr>
            <w:r w:rsidRPr="005102A8">
              <w:rPr>
                <w:b/>
                <w:bCs/>
                <w:szCs w:val="22"/>
              </w:rPr>
              <w:t>Program Öğretim Amaçları</w:t>
            </w:r>
          </w:p>
          <w:p w:rsidR="00072DBD" w:rsidRPr="005102A8" w:rsidRDefault="00072DBD" w:rsidP="00C41CDB">
            <w:pPr>
              <w:jc w:val="center"/>
              <w:rPr>
                <w:rFonts w:ascii="Calibri" w:hAnsi="Calibri" w:cs="Calibri"/>
              </w:rPr>
            </w:pPr>
          </w:p>
        </w:tc>
        <w:tc>
          <w:tcPr>
            <w:tcW w:w="859" w:type="dxa"/>
            <w:textDirection w:val="btLr"/>
            <w:vAlign w:val="center"/>
          </w:tcPr>
          <w:p w:rsidR="00072DBD" w:rsidRPr="005102A8" w:rsidRDefault="00072DBD" w:rsidP="00C41CDB">
            <w:pPr>
              <w:ind w:left="113" w:right="113"/>
              <w:jc w:val="center"/>
              <w:rPr>
                <w:rFonts w:ascii="Calibri" w:hAnsi="Calibri" w:cs="Calibri"/>
                <w:b/>
              </w:rPr>
            </w:pPr>
            <w:r w:rsidRPr="005102A8">
              <w:rPr>
                <w:rFonts w:ascii="Calibri" w:hAnsi="Calibri" w:cs="Calibri"/>
                <w:b/>
                <w:szCs w:val="22"/>
              </w:rPr>
              <w:t>Kesinlikle katılmıyorum</w:t>
            </w:r>
          </w:p>
        </w:tc>
        <w:tc>
          <w:tcPr>
            <w:tcW w:w="528" w:type="dxa"/>
            <w:textDirection w:val="btLr"/>
            <w:vAlign w:val="center"/>
          </w:tcPr>
          <w:p w:rsidR="00072DBD" w:rsidRPr="005102A8" w:rsidRDefault="00072DBD" w:rsidP="00C41CDB">
            <w:pPr>
              <w:ind w:left="113" w:right="113"/>
              <w:jc w:val="center"/>
              <w:rPr>
                <w:rFonts w:ascii="Calibri" w:hAnsi="Calibri" w:cs="Calibri"/>
                <w:b/>
              </w:rPr>
            </w:pPr>
            <w:r w:rsidRPr="005102A8">
              <w:rPr>
                <w:rFonts w:ascii="Calibri" w:hAnsi="Calibri" w:cs="Calibri"/>
                <w:b/>
                <w:szCs w:val="22"/>
              </w:rPr>
              <w:t>Katılmıyorum</w:t>
            </w:r>
          </w:p>
        </w:tc>
        <w:tc>
          <w:tcPr>
            <w:tcW w:w="545" w:type="dxa"/>
            <w:textDirection w:val="btLr"/>
            <w:vAlign w:val="center"/>
          </w:tcPr>
          <w:p w:rsidR="00072DBD" w:rsidRPr="005102A8" w:rsidRDefault="00072DBD" w:rsidP="00C41CDB">
            <w:pPr>
              <w:ind w:left="113" w:right="113"/>
              <w:jc w:val="center"/>
              <w:rPr>
                <w:rFonts w:ascii="Calibri" w:hAnsi="Calibri" w:cs="Calibri"/>
                <w:b/>
              </w:rPr>
            </w:pPr>
            <w:r w:rsidRPr="005102A8">
              <w:rPr>
                <w:rFonts w:ascii="Calibri" w:hAnsi="Calibri" w:cs="Calibri"/>
                <w:b/>
                <w:szCs w:val="22"/>
              </w:rPr>
              <w:t>Fikrim yok</w:t>
            </w:r>
          </w:p>
        </w:tc>
        <w:tc>
          <w:tcPr>
            <w:tcW w:w="664" w:type="dxa"/>
            <w:textDirection w:val="btLr"/>
            <w:vAlign w:val="center"/>
          </w:tcPr>
          <w:p w:rsidR="00072DBD" w:rsidRPr="005102A8" w:rsidRDefault="00072DBD" w:rsidP="00C41CDB">
            <w:pPr>
              <w:ind w:left="113" w:right="113"/>
              <w:jc w:val="center"/>
              <w:rPr>
                <w:rFonts w:ascii="Calibri" w:hAnsi="Calibri" w:cs="Calibri"/>
                <w:b/>
              </w:rPr>
            </w:pPr>
            <w:r w:rsidRPr="005102A8">
              <w:rPr>
                <w:rFonts w:ascii="Calibri" w:hAnsi="Calibri" w:cs="Calibri"/>
                <w:b/>
                <w:szCs w:val="22"/>
              </w:rPr>
              <w:t>Katılıyorum</w:t>
            </w:r>
          </w:p>
        </w:tc>
        <w:tc>
          <w:tcPr>
            <w:tcW w:w="724" w:type="dxa"/>
            <w:textDirection w:val="btLr"/>
            <w:vAlign w:val="center"/>
          </w:tcPr>
          <w:p w:rsidR="00072DBD" w:rsidRPr="005102A8" w:rsidRDefault="00072DBD" w:rsidP="00C41CDB">
            <w:pPr>
              <w:ind w:left="113" w:right="113"/>
              <w:jc w:val="center"/>
              <w:rPr>
                <w:rFonts w:ascii="Calibri" w:hAnsi="Calibri" w:cs="Calibri"/>
                <w:b/>
              </w:rPr>
            </w:pPr>
            <w:r w:rsidRPr="005102A8">
              <w:rPr>
                <w:rFonts w:ascii="Calibri" w:hAnsi="Calibri" w:cs="Calibri"/>
                <w:b/>
                <w:szCs w:val="22"/>
              </w:rPr>
              <w:t>Kesinlikle Katılıyorum</w:t>
            </w: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1</w:t>
            </w:r>
          </w:p>
        </w:tc>
        <w:tc>
          <w:tcPr>
            <w:tcW w:w="5841" w:type="dxa"/>
          </w:tcPr>
          <w:p w:rsidR="00072DBD" w:rsidRPr="00667B78" w:rsidRDefault="00072DBD" w:rsidP="006B553A">
            <w:pPr>
              <w:pStyle w:val="BodyText"/>
            </w:pPr>
            <w:r w:rsidRPr="002F5F17">
              <w:rPr>
                <w:rFonts w:ascii="Calibri" w:hAnsi="Calibri"/>
              </w:rPr>
              <w:t>Matematiğin farklı alanları arasındaki ilişkinin ve diğer disiplinlerle olan bağlantısının kavrar.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2</w:t>
            </w:r>
          </w:p>
        </w:tc>
        <w:tc>
          <w:tcPr>
            <w:tcW w:w="5841" w:type="dxa"/>
          </w:tcPr>
          <w:p w:rsidR="00072DBD" w:rsidRPr="005102A8" w:rsidRDefault="00072DBD" w:rsidP="00C41CDB">
            <w:pPr>
              <w:pStyle w:val="Default"/>
              <w:jc w:val="both"/>
              <w:rPr>
                <w:szCs w:val="22"/>
              </w:rPr>
            </w:pPr>
            <w:r w:rsidRPr="00667B78">
              <w:t>Orta Öğretimde kazandırılan matematik bilgilerini teorik temellere dayandırarak ispat edebilmeyi kavrar.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Default="00072DBD" w:rsidP="00C41CDB">
            <w:pPr>
              <w:rPr>
                <w:rFonts w:ascii="Calibri" w:hAnsi="Calibri" w:cs="Calibri"/>
                <w:b/>
              </w:rPr>
            </w:pPr>
            <w:r>
              <w:rPr>
                <w:rFonts w:ascii="Calibri" w:hAnsi="Calibri" w:cs="Calibri"/>
                <w:b/>
                <w:szCs w:val="22"/>
              </w:rPr>
              <w:t>3</w:t>
            </w:r>
          </w:p>
        </w:tc>
        <w:tc>
          <w:tcPr>
            <w:tcW w:w="5841" w:type="dxa"/>
          </w:tcPr>
          <w:p w:rsidR="00072DBD" w:rsidRPr="00667B78" w:rsidRDefault="00072DBD" w:rsidP="00C41CDB">
            <w:pPr>
              <w:pStyle w:val="Default"/>
              <w:jc w:val="both"/>
            </w:pPr>
            <w:r w:rsidRPr="002F5F17">
              <w:t>Matematiğin temel teorilerini doğru olarak hem yazılı hem de sözlü olarak ifade edebilme yeteneğini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4</w:t>
            </w:r>
          </w:p>
        </w:tc>
        <w:tc>
          <w:tcPr>
            <w:tcW w:w="5841" w:type="dxa"/>
          </w:tcPr>
          <w:p w:rsidR="00072DBD" w:rsidRPr="005102A8" w:rsidRDefault="00072DBD" w:rsidP="00C41CDB">
            <w:pPr>
              <w:pStyle w:val="Default"/>
              <w:jc w:val="both"/>
              <w:rPr>
                <w:szCs w:val="22"/>
              </w:rPr>
            </w:pPr>
            <w:r w:rsidRPr="00667B78">
              <w:t>Matematiksel akıl yürütme olgunluğu kazanarak matematiksel ispatlar geliştirip ve yazama yeteneğini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5</w:t>
            </w:r>
          </w:p>
        </w:tc>
        <w:tc>
          <w:tcPr>
            <w:tcW w:w="5841" w:type="dxa"/>
          </w:tcPr>
          <w:p w:rsidR="00072DBD" w:rsidRPr="005102A8" w:rsidRDefault="00072DBD" w:rsidP="00C41CDB">
            <w:pPr>
              <w:pStyle w:val="Default"/>
              <w:jc w:val="both"/>
              <w:rPr>
                <w:szCs w:val="22"/>
              </w:rPr>
            </w:pPr>
            <w:r w:rsidRPr="00667B78">
              <w:t xml:space="preserve">Formül, grafik, tablo ve şema </w:t>
            </w:r>
            <w:r>
              <w:t>gibi matematiksel modelleri çiz</w:t>
            </w:r>
            <w:r w:rsidRPr="00667B78">
              <w:t>meyi ve açıklamayı kavrar.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05"/>
        </w:trPr>
        <w:tc>
          <w:tcPr>
            <w:tcW w:w="460" w:type="dxa"/>
          </w:tcPr>
          <w:p w:rsidR="00072DBD" w:rsidRPr="000238A3" w:rsidRDefault="00072DBD" w:rsidP="00C41CDB">
            <w:pPr>
              <w:rPr>
                <w:rFonts w:ascii="Calibri" w:hAnsi="Calibri" w:cs="Calibri"/>
                <w:b/>
              </w:rPr>
            </w:pPr>
            <w:r>
              <w:rPr>
                <w:rFonts w:ascii="Calibri" w:hAnsi="Calibri" w:cs="Calibri"/>
                <w:b/>
                <w:szCs w:val="22"/>
              </w:rPr>
              <w:t>6</w:t>
            </w:r>
          </w:p>
        </w:tc>
        <w:tc>
          <w:tcPr>
            <w:tcW w:w="5841" w:type="dxa"/>
          </w:tcPr>
          <w:p w:rsidR="00072DBD" w:rsidRPr="005102A8" w:rsidRDefault="00072DBD" w:rsidP="00C41CDB">
            <w:pPr>
              <w:pStyle w:val="Default"/>
              <w:jc w:val="both"/>
              <w:rPr>
                <w:szCs w:val="22"/>
              </w:rPr>
            </w:pPr>
            <w:r w:rsidRPr="00667B78">
              <w:t>Problem çözmede bilimsel yöntemleri ve uygun teknolojileri etkin olarak kullanma becerisini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7</w:t>
            </w:r>
          </w:p>
        </w:tc>
        <w:tc>
          <w:tcPr>
            <w:tcW w:w="5841" w:type="dxa"/>
          </w:tcPr>
          <w:p w:rsidR="00072DBD" w:rsidRPr="005102A8" w:rsidRDefault="00072DBD" w:rsidP="00C41CDB">
            <w:pPr>
              <w:pStyle w:val="Default"/>
              <w:jc w:val="both"/>
              <w:rPr>
                <w:b/>
                <w:szCs w:val="22"/>
              </w:rPr>
            </w:pPr>
            <w:r w:rsidRPr="002F5F17">
              <w:t>Yaşam boyu öğrenme bilinci, bilgiye erişebilme, bilim ve teknolojideki gelişmeleri izleme ve kendini sürekli yenileme becerisi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8</w:t>
            </w:r>
          </w:p>
        </w:tc>
        <w:tc>
          <w:tcPr>
            <w:tcW w:w="5841" w:type="dxa"/>
          </w:tcPr>
          <w:p w:rsidR="00072DBD" w:rsidRPr="005102A8" w:rsidRDefault="00072DBD" w:rsidP="00C41CDB">
            <w:pPr>
              <w:pStyle w:val="Default"/>
              <w:jc w:val="both"/>
              <w:rPr>
                <w:b/>
                <w:szCs w:val="22"/>
              </w:rPr>
            </w:pPr>
            <w:r w:rsidRPr="00424E35">
              <w:rPr>
                <w:szCs w:val="22"/>
              </w:rPr>
              <w:t>Mesleki gelişimlerinin yanı sıra ilgi ve yetenekleri doğrultusunda bilimsel, kültürel, sanatsal ve sosyal alanlarda eğitim gereksinimlerini belirleyerek kendini sürekli geliştirme yeteneğini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Default="00072DBD" w:rsidP="00C41CDB">
            <w:pPr>
              <w:rPr>
                <w:rFonts w:ascii="Calibri" w:hAnsi="Calibri" w:cs="Calibri"/>
                <w:b/>
              </w:rPr>
            </w:pPr>
            <w:r>
              <w:rPr>
                <w:rFonts w:ascii="Calibri" w:hAnsi="Calibri" w:cs="Calibri"/>
                <w:b/>
                <w:szCs w:val="22"/>
              </w:rPr>
              <w:t>9</w:t>
            </w:r>
          </w:p>
        </w:tc>
        <w:tc>
          <w:tcPr>
            <w:tcW w:w="5841" w:type="dxa"/>
          </w:tcPr>
          <w:p w:rsidR="00072DBD" w:rsidRPr="002F5F17" w:rsidRDefault="00072DBD" w:rsidP="00C41CDB">
            <w:pPr>
              <w:pStyle w:val="Default"/>
              <w:jc w:val="both"/>
            </w:pPr>
            <w:r w:rsidRPr="002F5F17">
              <w:t>Gerek bağımsız gerekse grup olarak matematik çalışma yeteneğini gösterir.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r w:rsidR="00072DBD" w:rsidRPr="005102A8" w:rsidTr="00424E35">
        <w:trPr>
          <w:trHeight w:val="51"/>
        </w:trPr>
        <w:tc>
          <w:tcPr>
            <w:tcW w:w="460" w:type="dxa"/>
          </w:tcPr>
          <w:p w:rsidR="00072DBD" w:rsidRPr="000238A3" w:rsidRDefault="00072DBD" w:rsidP="00C41CDB">
            <w:pPr>
              <w:rPr>
                <w:rFonts w:ascii="Calibri" w:hAnsi="Calibri" w:cs="Calibri"/>
                <w:b/>
              </w:rPr>
            </w:pPr>
            <w:r>
              <w:rPr>
                <w:rFonts w:ascii="Calibri" w:hAnsi="Calibri" w:cs="Calibri"/>
                <w:b/>
                <w:szCs w:val="22"/>
              </w:rPr>
              <w:t>10</w:t>
            </w:r>
          </w:p>
        </w:tc>
        <w:tc>
          <w:tcPr>
            <w:tcW w:w="5841" w:type="dxa"/>
          </w:tcPr>
          <w:p w:rsidR="00072DBD" w:rsidRPr="005102A8" w:rsidRDefault="00072DBD" w:rsidP="00C41CDB">
            <w:pPr>
              <w:pStyle w:val="Default"/>
              <w:jc w:val="both"/>
              <w:rPr>
                <w:szCs w:val="22"/>
              </w:rPr>
            </w:pPr>
            <w:r w:rsidRPr="002F5F17">
              <w:t>Meslekî etik ve sorumluluk bilinci kazanır.</w:t>
            </w:r>
          </w:p>
        </w:tc>
        <w:tc>
          <w:tcPr>
            <w:tcW w:w="859" w:type="dxa"/>
          </w:tcPr>
          <w:p w:rsidR="00072DBD" w:rsidRPr="005102A8" w:rsidRDefault="00072DBD" w:rsidP="00C41CDB">
            <w:pPr>
              <w:rPr>
                <w:rFonts w:ascii="Calibri" w:hAnsi="Calibri" w:cs="Calibri"/>
              </w:rPr>
            </w:pPr>
          </w:p>
        </w:tc>
        <w:tc>
          <w:tcPr>
            <w:tcW w:w="528" w:type="dxa"/>
          </w:tcPr>
          <w:p w:rsidR="00072DBD" w:rsidRPr="005102A8" w:rsidRDefault="00072DBD" w:rsidP="00C41CDB">
            <w:pPr>
              <w:rPr>
                <w:rFonts w:ascii="Calibri" w:hAnsi="Calibri" w:cs="Calibri"/>
              </w:rPr>
            </w:pPr>
          </w:p>
        </w:tc>
        <w:tc>
          <w:tcPr>
            <w:tcW w:w="545" w:type="dxa"/>
          </w:tcPr>
          <w:p w:rsidR="00072DBD" w:rsidRPr="005102A8" w:rsidRDefault="00072DBD" w:rsidP="00C41CDB">
            <w:pPr>
              <w:rPr>
                <w:rFonts w:ascii="Calibri" w:hAnsi="Calibri" w:cs="Calibri"/>
              </w:rPr>
            </w:pPr>
          </w:p>
        </w:tc>
        <w:tc>
          <w:tcPr>
            <w:tcW w:w="664" w:type="dxa"/>
          </w:tcPr>
          <w:p w:rsidR="00072DBD" w:rsidRPr="005102A8" w:rsidRDefault="00072DBD" w:rsidP="00C41CDB">
            <w:pPr>
              <w:rPr>
                <w:rFonts w:ascii="Calibri" w:hAnsi="Calibri" w:cs="Calibri"/>
              </w:rPr>
            </w:pPr>
          </w:p>
        </w:tc>
        <w:tc>
          <w:tcPr>
            <w:tcW w:w="724" w:type="dxa"/>
          </w:tcPr>
          <w:p w:rsidR="00072DBD" w:rsidRPr="005102A8" w:rsidRDefault="00072DBD" w:rsidP="00C41CDB">
            <w:pPr>
              <w:rPr>
                <w:rFonts w:ascii="Calibri" w:hAnsi="Calibri" w:cs="Calibri"/>
              </w:rPr>
            </w:pPr>
          </w:p>
        </w:tc>
      </w:tr>
    </w:tbl>
    <w:p w:rsidR="00072DBD" w:rsidRDefault="00072DBD" w:rsidP="00987EF0">
      <w:bookmarkStart w:id="0" w:name="_GoBack"/>
      <w:bookmarkEnd w:id="0"/>
    </w:p>
    <w:sectPr w:rsidR="00072DBD" w:rsidSect="00E1619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53A"/>
    <w:rsid w:val="000238A3"/>
    <w:rsid w:val="000444C1"/>
    <w:rsid w:val="00072DBD"/>
    <w:rsid w:val="002F5F17"/>
    <w:rsid w:val="00352558"/>
    <w:rsid w:val="00424E35"/>
    <w:rsid w:val="005102A8"/>
    <w:rsid w:val="00667B78"/>
    <w:rsid w:val="00675666"/>
    <w:rsid w:val="006B553A"/>
    <w:rsid w:val="00987EF0"/>
    <w:rsid w:val="00A763F8"/>
    <w:rsid w:val="00B43962"/>
    <w:rsid w:val="00B82F9F"/>
    <w:rsid w:val="00C41CDB"/>
    <w:rsid w:val="00CF2112"/>
    <w:rsid w:val="00DA3A1D"/>
    <w:rsid w:val="00E1619A"/>
    <w:rsid w:val="00F56D8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3A"/>
    <w:pPr>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B553A"/>
    <w:pPr>
      <w:autoSpaceDE w:val="0"/>
      <w:autoSpaceDN w:val="0"/>
      <w:adjustRightInd w:val="0"/>
    </w:pPr>
    <w:rPr>
      <w:rFonts w:eastAsia="Times New Roman" w:cs="Calibri"/>
      <w:color w:val="000000"/>
      <w:sz w:val="24"/>
      <w:szCs w:val="24"/>
      <w:lang w:eastAsia="en-US"/>
    </w:rPr>
  </w:style>
  <w:style w:type="paragraph" w:styleId="BodyText">
    <w:name w:val="Body Text"/>
    <w:basedOn w:val="Normal"/>
    <w:link w:val="BodyTextChar"/>
    <w:uiPriority w:val="99"/>
    <w:rsid w:val="006B553A"/>
    <w:pPr>
      <w:spacing w:after="120"/>
    </w:pPr>
  </w:style>
  <w:style w:type="character" w:customStyle="1" w:styleId="BodyTextChar">
    <w:name w:val="Body Text Char"/>
    <w:basedOn w:val="DefaultParagraphFont"/>
    <w:link w:val="BodyText"/>
    <w:uiPriority w:val="99"/>
    <w:locked/>
    <w:rsid w:val="006B553A"/>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329</Words>
  <Characters>1879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FEN-EDEBİYAT FAKÜLTESİ MATEMATİK BÖLÜMÜ 2018-2019 AKADEMİK YILI PROGRAM ÖĞRETİM AMAÇLARININ DEĞERLENDİRİLMESİ (ANKET FORMU)</dc:title>
  <dc:subject/>
  <dc:creator>Gonca</dc:creator>
  <cp:keywords/>
  <dc:description/>
  <cp:lastModifiedBy>dD</cp:lastModifiedBy>
  <cp:revision>2</cp:revision>
  <dcterms:created xsi:type="dcterms:W3CDTF">2019-03-29T08:11:00Z</dcterms:created>
  <dcterms:modified xsi:type="dcterms:W3CDTF">2019-03-29T08:11:00Z</dcterms:modified>
</cp:coreProperties>
</file>